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0787" w14:textId="77777777" w:rsidR="00F452F8" w:rsidRDefault="00F452F8" w:rsidP="00F452F8">
      <w:pPr>
        <w:rPr>
          <w:b/>
        </w:rPr>
      </w:pPr>
      <w:r>
        <w:rPr>
          <w:rFonts w:ascii="Arial" w:hAnsi="Arial" w:cs="Arial"/>
          <w:sz w:val="28"/>
          <w:szCs w:val="28"/>
        </w:rPr>
        <w:t>EEECS Summer Research Internships</w:t>
      </w:r>
    </w:p>
    <w:p w14:paraId="1194953F" w14:textId="77777777" w:rsidR="00F452F8" w:rsidRDefault="00F452F8" w:rsidP="00F452F8">
      <w:pPr>
        <w:rPr>
          <w:rFonts w:ascii="Arial" w:hAnsi="Arial" w:cs="Arial"/>
          <w:b/>
          <w:sz w:val="20"/>
          <w:szCs w:val="20"/>
        </w:rPr>
      </w:pPr>
      <w:r>
        <w:rPr>
          <w:b/>
        </w:rPr>
        <w:t>School of Electronics, Electrical Engineering and Computer Science</w:t>
      </w:r>
    </w:p>
    <w:p w14:paraId="0C2E4524" w14:textId="2058EDE6" w:rsidR="00F452F8" w:rsidRDefault="00F452F8" w:rsidP="00F452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Internships Summer 202</w:t>
      </w:r>
      <w:r w:rsidR="00DB7E9B">
        <w:rPr>
          <w:rFonts w:ascii="Arial" w:hAnsi="Arial" w:cs="Arial"/>
          <w:b/>
          <w:sz w:val="20"/>
          <w:szCs w:val="2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2F8" w14:paraId="2C3BB792" w14:textId="77777777" w:rsidTr="00F452F8">
        <w:tc>
          <w:tcPr>
            <w:tcW w:w="9016" w:type="dxa"/>
          </w:tcPr>
          <w:p w14:paraId="5AF806D7" w14:textId="77777777" w:rsidR="00F452F8" w:rsidRDefault="00F452F8" w:rsidP="00F452F8">
            <w:r>
              <w:t>Proposed Project Title:</w:t>
            </w:r>
          </w:p>
          <w:p w14:paraId="58E6E067" w14:textId="09987D15" w:rsidR="00F452F8" w:rsidRDefault="0032206F" w:rsidP="00F452F8">
            <w:r w:rsidRPr="0032206F">
              <w:t xml:space="preserve">A Unified Data Model for Adaptive Query </w:t>
            </w:r>
            <w:r>
              <w:rPr>
                <w:rFonts w:eastAsiaTheme="minorEastAsia" w:hint="eastAsia"/>
                <w:lang w:eastAsia="zh-CN"/>
              </w:rPr>
              <w:t>Optimization</w:t>
            </w:r>
            <w:r w:rsidRPr="0032206F">
              <w:t xml:space="preserve"> Across Heterogeneous Access Primitives</w:t>
            </w:r>
          </w:p>
        </w:tc>
      </w:tr>
      <w:tr w:rsidR="00F452F8" w14:paraId="75692CCF" w14:textId="77777777" w:rsidTr="00F452F8">
        <w:tc>
          <w:tcPr>
            <w:tcW w:w="9016" w:type="dxa"/>
          </w:tcPr>
          <w:p w14:paraId="4CAC97EE" w14:textId="77777777" w:rsidR="00F452F8" w:rsidRDefault="00F452F8" w:rsidP="00F452F8">
            <w:r>
              <w:t>Principal Supervisor:</w:t>
            </w:r>
          </w:p>
          <w:p w14:paraId="09FE21F3" w14:textId="65C8B2F5" w:rsidR="00F452F8" w:rsidRDefault="00BF3B36" w:rsidP="00F452F8">
            <w:r>
              <w:t>Chao Tian</w:t>
            </w:r>
          </w:p>
        </w:tc>
      </w:tr>
      <w:tr w:rsidR="00F452F8" w14:paraId="2963BB23" w14:textId="77777777" w:rsidTr="00F452F8">
        <w:tc>
          <w:tcPr>
            <w:tcW w:w="9016" w:type="dxa"/>
          </w:tcPr>
          <w:p w14:paraId="24014D05" w14:textId="77777777" w:rsidR="00F452F8" w:rsidRDefault="00F452F8" w:rsidP="00F452F8">
            <w:r>
              <w:t>Project Description:</w:t>
            </w:r>
          </w:p>
          <w:p w14:paraId="4BBF4E3F" w14:textId="25322947" w:rsidR="00F452F8" w:rsidRPr="00A762B4" w:rsidRDefault="00A762B4" w:rsidP="00F452F8">
            <w:pPr>
              <w:rPr>
                <w:rFonts w:eastAsiaTheme="minorEastAsia"/>
                <w:lang w:eastAsia="zh-CN"/>
              </w:rPr>
            </w:pPr>
            <w:r w:rsidRPr="00A762B4">
              <w:t>Current data management is fragmented across multiple paradigms. Depending on the use case, data is mode</w:t>
            </w:r>
            <w:r>
              <w:rPr>
                <w:rFonts w:eastAsiaTheme="minorEastAsia" w:hint="eastAsia"/>
                <w:lang w:eastAsia="zh-CN"/>
              </w:rPr>
              <w:t>lled</w:t>
            </w:r>
            <w:r w:rsidRPr="00A762B4">
              <w:t xml:space="preserve"> and stored using various </w:t>
            </w:r>
            <w:r>
              <w:rPr>
                <w:rFonts w:eastAsiaTheme="minorEastAsia" w:hint="eastAsia"/>
                <w:lang w:eastAsia="zh-CN"/>
              </w:rPr>
              <w:t>schemes</w:t>
            </w:r>
            <w:r w:rsidRPr="00A762B4">
              <w:t>: the relational model for tabular data, hierarchical models (e.g., XML, JSON documents) for nested structures, graph databases for interconnected entities, key-value stores for simple lookups, and vector databases for similarity search.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A762B4">
              <w:rPr>
                <w:rFonts w:eastAsiaTheme="minorEastAsia"/>
                <w:lang w:eastAsia="zh-CN"/>
              </w:rPr>
              <w:t xml:space="preserve">Each model </w:t>
            </w:r>
            <w:r>
              <w:rPr>
                <w:rFonts w:eastAsiaTheme="minorEastAsia" w:hint="eastAsia"/>
                <w:lang w:eastAsia="zh-CN"/>
              </w:rPr>
              <w:t>is good</w:t>
            </w:r>
            <w:r w:rsidRPr="00A762B4">
              <w:rPr>
                <w:rFonts w:eastAsiaTheme="minorEastAsia"/>
                <w:lang w:eastAsia="zh-CN"/>
              </w:rPr>
              <w:t xml:space="preserve"> at specific access primitives (e.g., key lookups, graph traversal, similarity search), forcing users to choose a model upfront based on anticipated query patterns. However, real-world applications often require diverse access patterns, and raw data may not naturally fit a single model.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A762B4">
              <w:rPr>
                <w:rFonts w:eastAsiaTheme="minorEastAsia"/>
                <w:lang w:eastAsia="zh-CN"/>
              </w:rPr>
              <w:t>This project explores a fundamental question: Can we design a unified logical model that captures the semantics of raw data (entities and relationships) while supporting the access primitives of various underlying physical models?</w:t>
            </w:r>
          </w:p>
          <w:p w14:paraId="271C475C" w14:textId="4F9B1FE7" w:rsidR="00F452F8" w:rsidRDefault="00A762B4" w:rsidP="00F452F8">
            <w:r w:rsidRPr="00A762B4">
              <w:t xml:space="preserve">By allowing users to specify access patterns at the conceptual level, we intelligently map the logical representation to an optimized physical layer that leverages the strengths of multiple underlying stores. The </w:t>
            </w:r>
            <w:r w:rsidR="00502962">
              <w:rPr>
                <w:rFonts w:eastAsiaTheme="minorEastAsia" w:hint="eastAsia"/>
                <w:lang w:eastAsia="zh-CN"/>
              </w:rPr>
              <w:t>project</w:t>
            </w:r>
            <w:r w:rsidRPr="00A762B4">
              <w:t xml:space="preserve"> aims to demonstrate that such a model can automatically provide query acceleration across heterogeneous workloads without burdening users with manual data model</w:t>
            </w:r>
            <w:r w:rsidR="00F7380A">
              <w:rPr>
                <w:rFonts w:eastAsiaTheme="minorEastAsia" w:hint="eastAsia"/>
                <w:lang w:eastAsia="zh-CN"/>
              </w:rPr>
              <w:t>l</w:t>
            </w:r>
            <w:r w:rsidRPr="00A762B4">
              <w:t>ing decisions.</w:t>
            </w:r>
          </w:p>
          <w:p w14:paraId="5EE8F09E" w14:textId="297D92A0" w:rsidR="00F452F8" w:rsidRDefault="00F452F8" w:rsidP="00F452F8"/>
        </w:tc>
      </w:tr>
      <w:tr w:rsidR="00F452F8" w14:paraId="4137F715" w14:textId="77777777" w:rsidTr="00F452F8">
        <w:tc>
          <w:tcPr>
            <w:tcW w:w="9016" w:type="dxa"/>
          </w:tcPr>
          <w:p w14:paraId="5D9783E2" w14:textId="77777777" w:rsidR="00F452F8" w:rsidRDefault="00F452F8" w:rsidP="00F452F8">
            <w:r>
              <w:t>Objectives:</w:t>
            </w:r>
          </w:p>
          <w:p w14:paraId="7FF1BA5B" w14:textId="7CF51E5B" w:rsidR="00F452F8" w:rsidRDefault="000E7CE4" w:rsidP="000E7CE4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lang w:eastAsia="zh-CN"/>
              </w:rPr>
            </w:pPr>
            <w:r w:rsidRPr="000E7CE4">
              <w:rPr>
                <w:rFonts w:eastAsiaTheme="minorEastAsia"/>
                <w:lang w:eastAsia="zh-CN"/>
              </w:rPr>
              <w:t>Develop a core logical data model that is expressive enough to represent data typically found in relational, document, graph</w:t>
            </w:r>
            <w:r>
              <w:rPr>
                <w:rFonts w:eastAsiaTheme="minorEastAsia" w:hint="eastAsia"/>
                <w:lang w:eastAsia="zh-CN"/>
              </w:rPr>
              <w:t>, KV and vector</w:t>
            </w:r>
            <w:r w:rsidRPr="000E7CE4">
              <w:rPr>
                <w:rFonts w:eastAsiaTheme="minorEastAsia"/>
                <w:lang w:eastAsia="zh-CN"/>
              </w:rPr>
              <w:t xml:space="preserve"> models. The key challenge is to formally define how this model can inherently support various access primitives (point lookup, range scan, graph traversal, similarity search) as first-class operations.</w:t>
            </w:r>
          </w:p>
          <w:p w14:paraId="5D4E83FC" w14:textId="48C0EB8A" w:rsidR="000E7CE4" w:rsidRDefault="000E7CE4" w:rsidP="000E7CE4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lang w:eastAsia="zh-CN"/>
              </w:rPr>
            </w:pPr>
            <w:r w:rsidRPr="000E7CE4">
              <w:rPr>
                <w:rFonts w:eastAsiaTheme="minorEastAsia"/>
                <w:lang w:eastAsia="zh-CN"/>
              </w:rPr>
              <w:t xml:space="preserve">Devise </w:t>
            </w:r>
            <w:r>
              <w:rPr>
                <w:rFonts w:eastAsiaTheme="minorEastAsia" w:hint="eastAsia"/>
                <w:lang w:eastAsia="zh-CN"/>
              </w:rPr>
              <w:t xml:space="preserve">the </w:t>
            </w:r>
            <w:r w:rsidRPr="000E7CE4">
              <w:rPr>
                <w:rFonts w:eastAsiaTheme="minorEastAsia"/>
                <w:lang w:eastAsia="zh-CN"/>
              </w:rPr>
              <w:t>mapping that translate</w:t>
            </w:r>
            <w:r>
              <w:rPr>
                <w:rFonts w:eastAsiaTheme="minorEastAsia" w:hint="eastAsia"/>
                <w:lang w:eastAsia="zh-CN"/>
              </w:rPr>
              <w:t>s</w:t>
            </w:r>
            <w:r w:rsidRPr="000E7CE4">
              <w:rPr>
                <w:rFonts w:eastAsiaTheme="minorEastAsia"/>
                <w:lang w:eastAsia="zh-CN"/>
              </w:rPr>
              <w:t xml:space="preserve"> the logical representation and its annotated access patterns to an underlying physical layer</w:t>
            </w:r>
          </w:p>
          <w:p w14:paraId="18DF5F6B" w14:textId="54951E89" w:rsidR="00F452F8" w:rsidRPr="000E7CE4" w:rsidRDefault="000E7CE4" w:rsidP="00F452F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lang w:eastAsia="zh-CN"/>
              </w:rPr>
            </w:pPr>
            <w:r w:rsidRPr="000E7CE4">
              <w:rPr>
                <w:rFonts w:eastAsiaTheme="minorEastAsia"/>
                <w:lang w:eastAsia="zh-CN"/>
              </w:rPr>
              <w:t>Implement a minimal prototype based on the designed model. Evaluate its performance on a mixed workload against traditional single-model databases </w:t>
            </w:r>
          </w:p>
          <w:p w14:paraId="720EEA1B" w14:textId="5001A954" w:rsidR="00F452F8" w:rsidRDefault="00F452F8" w:rsidP="00F452F8"/>
        </w:tc>
      </w:tr>
      <w:tr w:rsidR="00F452F8" w14:paraId="2045118F" w14:textId="77777777" w:rsidTr="00F452F8">
        <w:tc>
          <w:tcPr>
            <w:tcW w:w="9016" w:type="dxa"/>
          </w:tcPr>
          <w:p w14:paraId="0010E4EF" w14:textId="77777777" w:rsidR="00F452F8" w:rsidRDefault="00F452F8" w:rsidP="00F452F8">
            <w:r>
              <w:lastRenderedPageBreak/>
              <w:t>Academic Requirements:</w:t>
            </w:r>
          </w:p>
          <w:p w14:paraId="1B0EC26A" w14:textId="364FEC74" w:rsidR="00F452F8" w:rsidRDefault="009F7BDF" w:rsidP="00F452F8"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The scheme is open to EEECS Undergraduates in BSc/Beng/Meng Computer Science and Software Engineering. A minimum current average classification of 65% average required, higher average classification will be recommended and used as part of the ranking criteria</w:t>
            </w:r>
            <w:r w:rsidR="00913353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F452F8" w14:paraId="0DA5D571" w14:textId="77777777" w:rsidTr="00F452F8">
        <w:tc>
          <w:tcPr>
            <w:tcW w:w="9016" w:type="dxa"/>
          </w:tcPr>
          <w:p w14:paraId="02F21FC2" w14:textId="77777777" w:rsidR="00F452F8" w:rsidRDefault="00F452F8" w:rsidP="00F452F8">
            <w:r>
              <w:t>General Information:</w:t>
            </w:r>
          </w:p>
          <w:p w14:paraId="6AA5AA14" w14:textId="77777777" w:rsidR="00F452F8" w:rsidRDefault="00F452F8" w:rsidP="00F452F8"/>
          <w:p w14:paraId="2FD5D058" w14:textId="77777777" w:rsidR="00F452F8" w:rsidRDefault="00F452F8" w:rsidP="00F452F8"/>
          <w:p w14:paraId="14BF6581" w14:textId="0981E863" w:rsidR="00F452F8" w:rsidRDefault="00F452F8" w:rsidP="00F452F8"/>
        </w:tc>
      </w:tr>
    </w:tbl>
    <w:p w14:paraId="0870DB9D" w14:textId="77777777" w:rsidR="008976B8" w:rsidRDefault="008976B8" w:rsidP="00F452F8"/>
    <w:p w14:paraId="52CE6BD4" w14:textId="77777777" w:rsidR="00F452F8" w:rsidRDefault="00F452F8"/>
    <w:p w14:paraId="573B93FD" w14:textId="77777777" w:rsidR="00F452F8" w:rsidRDefault="00F452F8"/>
    <w:sectPr w:rsidR="00F45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47A0F"/>
    <w:multiLevelType w:val="hybridMultilevel"/>
    <w:tmpl w:val="197058A4"/>
    <w:lvl w:ilvl="0" w:tplc="5C78EB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C373F"/>
    <w:multiLevelType w:val="hybridMultilevel"/>
    <w:tmpl w:val="0C1AC5BC"/>
    <w:lvl w:ilvl="0" w:tplc="84B6A9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94054">
    <w:abstractNumId w:val="0"/>
  </w:num>
  <w:num w:numId="2" w16cid:durableId="172513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F8"/>
    <w:rsid w:val="000D4F38"/>
    <w:rsid w:val="000E7CE4"/>
    <w:rsid w:val="0032206F"/>
    <w:rsid w:val="00502962"/>
    <w:rsid w:val="00581C9A"/>
    <w:rsid w:val="0074575C"/>
    <w:rsid w:val="008738AC"/>
    <w:rsid w:val="008976B8"/>
    <w:rsid w:val="008F5175"/>
    <w:rsid w:val="00913353"/>
    <w:rsid w:val="009F7BDF"/>
    <w:rsid w:val="00A762B4"/>
    <w:rsid w:val="00B17C0E"/>
    <w:rsid w:val="00B33CC8"/>
    <w:rsid w:val="00B761BE"/>
    <w:rsid w:val="00B77E4B"/>
    <w:rsid w:val="00BF3B36"/>
    <w:rsid w:val="00DB7E9B"/>
    <w:rsid w:val="00F452F8"/>
    <w:rsid w:val="00F7380A"/>
    <w:rsid w:val="00FA4A79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B97A"/>
  <w15:chartTrackingRefBased/>
  <w15:docId w15:val="{84004E77-D5D5-4692-8FFE-4E1F03E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F8"/>
    <w:pPr>
      <w:suppressAutoHyphens/>
      <w:spacing w:after="200" w:line="276" w:lineRule="auto"/>
    </w:pPr>
    <w:rPr>
      <w:rFonts w:ascii="Calibri" w:eastAsia="Arial Unicode MS" w:hAnsi="Calibri" w:cs="Calibri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F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Cranston</dc:creator>
  <cp:keywords/>
  <dc:description/>
  <cp:lastModifiedBy>Fionnuala Harte</cp:lastModifiedBy>
  <cp:revision>2</cp:revision>
  <dcterms:created xsi:type="dcterms:W3CDTF">2026-03-09T10:26:00Z</dcterms:created>
  <dcterms:modified xsi:type="dcterms:W3CDTF">2026-03-09T10:26:00Z</dcterms:modified>
</cp:coreProperties>
</file>